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915"/>
        <w:gridCol w:w="3255"/>
        <w:gridCol w:w="3028"/>
        <w:gridCol w:w="2186"/>
        <w:gridCol w:w="1049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7"/>
            <w:vMerge w:val="restart"/>
            <w:tcBorders>
              <w:top w:val="single" w:color="C96584" w:sz="0" w:space="0"/>
              <w:left w:val="single" w:color="C96584" w:sz="0" w:space="0"/>
              <w:bottom w:val="single" w:color="C96584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食品质量与安全部分馆藏纸书[检索日期：2023-11-07]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7"/>
            <w:vMerge w:val="continue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322" w:type="pct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8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1068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责任者</w:t>
            </w:r>
          </w:p>
        </w:tc>
        <w:tc>
          <w:tcPr>
            <w:tcW w:w="771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370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出版日期</w:t>
            </w:r>
          </w:p>
        </w:tc>
        <w:tc>
          <w:tcPr>
            <w:tcW w:w="592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食品加工与保藏</w:t>
            </w:r>
          </w:p>
        </w:tc>
        <w:tc>
          <w:tcPr>
            <w:tcW w:w="322" w:type="pc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"http://192.168.1.50:8080/opac/item.php?marc_no=0000675645" \o "http://192.168.1.50:8080/opac/item.php?marc_no=0000675645"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食品加工原理.2版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翟玮玮主编</w:t>
            </w:r>
          </w:p>
        </w:tc>
        <w:tc>
          <w:tcPr>
            <w:tcW w:w="771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370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592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TS205/144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"http://192.168.1.50:8080/opac/item.php?marc_no=0000948541" \o "http://192.168.1.50:8080/opac/item.php?marc_no=0000948541"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食品加工与保藏原理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胡卓炎，梁建芬主编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TS205/169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"http://192.168.1.50:8080/opac/item.php?marc_no=0001156981" \o "http://192.168.1.50:8080/opac/item.php?marc_no=0001156981"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食品工艺学.2版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朱蓓薇主编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TS201.1/69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"http://192.168.1.50:8080/opac/item.php?marc_no=0001177021" \o "http://192.168.1.50:8080/opac/item.php?marc_no=0001177021"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食品工艺学.第4版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主编张民, 陈野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TS201.1/70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"http://192.168.1.50:8080/opac/item.php?marc_no=0001310521" \o "http://192.168.1.50:8080/opac/item.php?marc_no=0001310521"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食品加工与保藏原理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朱建飞, 王琳琳主编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TS205/194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食品理化分析技术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"http://192.168.1.50:8080/opac/item.php?marc_no=0000714981" \o "http://192.168.1.50:8080/opac/item.php?marc_no=0000714981"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食品理化分析技术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胡雪琴，李晓华主编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TS207.3/226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"http://192.168.1.50:8080/opac/item.php?marc_no=0001055986" \o "http://192.168.1.50:8080/opac/item.php?marc_no=0001055986"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食品理化分析技术.2版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尹凯丹，万俊主编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TS207.3/251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食品微生物检验技术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"http://192.168.1.50:8080/opac/item.php?marc_no=0000790662" \o "http://192.168.1.50:8080/opac/item.php?marc_no=0000790662"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食品微生物检验技术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段巧玲，李淑荣主编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TS207.4/45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"http://192.168.1.50:8080/opac/item.php?marc_no=0000996473" \o "http://192.168.1.50:8080/opac/item.php?marc_no=0000996473"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食品微生物检验技术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肖海龙，杨玉红主编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中国标准出版社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TS207.4/50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"http://192.168.1.50:8080/opac/item.php?marc_no=0001055998" \o "http://192.168.1.50:8080/opac/item.php?marc_no=0001055998"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食品微生物检验技术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郑琳，郑培君主编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TS207.4/49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"http://192.168.1.50:8080/opac/item.php?marc_no=0001125107" \o "http://192.168.1.50:8080/opac/item.php?marc_no=0001125107"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食品微生物检验技术实训手册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王瑞兰主编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TS207.4/53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"http://192.168.1.50:8080/opac/item.php?marc_no=0001125843" \o "http://192.168.1.50:8080/opac/item.php?marc_no=0001125843"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食品微生物检验技术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范丽平，潘嫣丽主编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TS207.4/52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"http://192.168.1.50:8080/opac/item.php?marc_no=0001176746" \o "http://192.168.1.50:8080/opac/item.php?marc_no=0001176746"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食品微生物检验技术.3版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雅梅主编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TS207.4/60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食品仪器分析技术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"http://192.168.1.50:8080/opac/item.php?marc_no=0000715252" \o "http://192.168.1.50:8080/opac/item.php?marc_no=0000715252"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食品仪器分析技术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欧阳卉，赵强主编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TS207.3/223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食品质量安全管理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"http://192.168.1.50:8080/opac/item.php?marc_no=0000769980" \o "http://192.168.1.50:8080/opac/item.php?marc_no=0000769980"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食品质量安全监管理论与实践问题研究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裴金金著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中国社会科学出版社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TS201.6/277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"http://192.168.1.50:8080/opac/item.php?marc_no=0000770966" \o "http://192.168.1.50:8080/opac/item.php?marc_no=0000770966"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食用农产品合格证制度研究与试点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陈松，刘海华，邓玉著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中国农业科学技术出版社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F326.5/32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"http://192.168.1.50:8080/opac/item.php?marc_no=0000771040" \o "http://192.168.1.50:8080/opac/item.php?marc_no=0000771040"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农产品电子商务与网购食品质量安全管理研究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王可山，张丽彤著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中国经济出版社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F713.365.2/528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"http://192.168.1.50:8080/opac/item.php?marc_no=0000969139" \o "http://192.168.1.50:8080/opac/item.php?marc_no=0000969139"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食品供应链质量安全治理研究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刘刚著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TS201.6/321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"http://192.168.1.50:8080/opac/item.php?marc_no=0001145339" \o "http://192.168.1.50:8080/opac/item.php?marc_no=0001145339"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动物疫情影响下我国动物性食品安全问题及对策研究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何忠伟，刘芳著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TS251/46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食品标准与法规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"http://192.168.1.50:8080/opac/item.php?marc_no=0000792865" \o "http://192.168.1.50:8080/opac/item.php?marc_no=0000792865"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食品标准与法规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李冬霞，李莹主编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TS207.2/134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"http://192.168.1.50:8080/opac/item.php?marc_no=0000969088" \o "http://192.168.1.50:8080/opac/item.php?marc_no=0000969088"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食品标准与法规.3版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胡秋辉，王承明，石嘉怿主编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中国质检出版社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TS207.2/138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"http://192.168.1.50:8080/opac/item.php?marc_no=0001126198" \o "http://192.168.1.50:8080/opac/item.php?marc_no=0001126198"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食品标准与法规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李彦坡，贾洪信，郭元晟主编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中国纺织出版社有限公司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TS207.2/139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"http://192.168.1.50:8080/opac/item.php?marc_no=0001133979" \o "http://192.168.1.50:8080/opac/item.php?marc_no=0001133979"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食品标准与法规.3版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周才琼，张平平主编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TS207.2/140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"http://192.168.1.50:8080/opac/item.php?marc_no=0001241313" \o "http://192.168.1.50:8080/opac/item.php?marc_no=0001241313"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食品标准与法规.第3版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王世平, 王增利主编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TS207.2/143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食品合规与监督管理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"http://192.168.1.50:8080/opac/item.php?marc_no=0001139132" \o "http://192.168.1.50:8080/opac/item.php?marc_no=0001139132"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食品合规管理职业技能教材,中级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邓毛程，汤高奇主编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TS201.6/361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"http://192.168.1.50:8080/opac/item.php?marc_no=0001227880" \o "http://192.168.1.50:8080/opac/item.php?marc_no=0001227880"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食品合规管理职业技能教材,高级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李宇, 曹高峰主编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TS201.6/378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restar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"http://192.168.1.50:8080/opac/item.php?marc_no=0000773965" \o "http://192.168.1.50:8080/opac/item.php?marc_no=0000773965"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孙平主编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TS202.3/102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"http://192.168.1.50:8080/opac/item.php?marc_no=0000976401" \o "http://192.168.1.50:8080/opac/item.php?marc_no=0000976401"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郝贵增，张雪主编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TS202.3/105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"http://192.168.1.50:8080/opac/item.php?marc_no=0001020105" \o "http://192.168.1.50:8080/opac/item.php?marc_no=0001020105"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食品添加剂.4版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郝利平[等]主编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TS202.3/106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"http://192.168.1.50:8080/opac/item.php?marc_no=0001021897" \o "http://192.168.1.50:8080/opac/item.php?marc_no=0001021897"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食品添加剂.3版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孙宝国主编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TS202.3/107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"http://192.168.1.50:8080/opac/item.php?marc_no=0001125176" \o "http://192.168.1.50:8080/opac/item.php?marc_no=0001125176"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食品添加剂应用技术.3版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魏明英，翟培主编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TS202.3/109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"http://192.168.1.50:8080/opac/item.php?marc_no=0001136233" \o "http://192.168.1.50:8080/opac/item.php?marc_no=0001136233"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食品添加剂.2版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迟玉杰主编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TS202.3/110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"http://192.168.1.50:8080/opac/item.php?marc_no=0001294002" \o "http://192.168.1.50:8080/opac/item.php?marc_no=0001294002"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中国食品添加剂和配料年鉴.2017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《中国食品添加剂和配料年鉴》编委会编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中国标准出版社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F426.82-54/2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vMerge w:val="continue"/>
            <w:tcBorders>
              <w:top w:val="single" w:color="FFFFFF" w:sz="4" w:space="0"/>
              <w:left w:val="single" w:color="C96584" w:sz="0" w:space="0"/>
              <w:bottom w:val="single" w:color="C96584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FFFFFF" w:sz="4" w:space="0"/>
              <w:left w:val="single" w:color="C96584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8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"http://192.168.1.50:8080/opac/item.php?marc_no=0001342668" \o "http://192.168.1.50:8080/opac/item.php?marc_no=0001342668"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bdr w:val="none" w:color="auto" w:sz="0" w:space="0"/>
              </w:rPr>
              <w:t>食品添加剂与掺伪检测实验指导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068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主编李天骄, 曾强成</w:t>
            </w:r>
          </w:p>
        </w:tc>
        <w:tc>
          <w:tcPr>
            <w:tcW w:w="771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370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592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C96584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TS207.3-33/13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VjZTJmMzFkZDEyOTM3YzQ3OGM5MzZjMWFiODQifQ=="/>
  </w:docVars>
  <w:rsids>
    <w:rsidRoot w:val="00000000"/>
    <w:rsid w:val="51E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2023-11-08T04:43:15Z</dcterms:created>
  <dc:creator>29440</dc:creator>
  <cp:lastModifiedBy>陈桂菊</cp:lastModifiedBy>
  <dcterms:modified xsi:type="dcterms:W3CDTF">2023-11-08T05:14:01Z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AAC1DA8F200D4E679CEDFFEFE420E8D1_12</vt:lpwstr>
  </property>
</Properties>
</file>